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C8D" w:rsidRPr="00884470" w:rsidRDefault="00784C8D" w:rsidP="00884470">
      <w:pPr>
        <w:jc w:val="center"/>
        <w:rPr>
          <w:b/>
          <w:sz w:val="36"/>
          <w:szCs w:val="36"/>
        </w:rPr>
      </w:pPr>
      <w:r w:rsidRPr="00884470">
        <w:rPr>
          <w:b/>
          <w:sz w:val="36"/>
          <w:szCs w:val="36"/>
        </w:rPr>
        <w:t>English Learner Education</w:t>
      </w:r>
      <w:r w:rsidR="00884470" w:rsidRPr="00884470">
        <w:rPr>
          <w:b/>
          <w:sz w:val="36"/>
          <w:szCs w:val="36"/>
        </w:rPr>
        <w:t xml:space="preserve"> (ELE)</w:t>
      </w:r>
      <w:r w:rsidRPr="00884470">
        <w:rPr>
          <w:b/>
          <w:sz w:val="36"/>
          <w:szCs w:val="36"/>
        </w:rPr>
        <w:t xml:space="preserve"> Proposed Regulations and the L</w:t>
      </w:r>
      <w:r w:rsidR="009F59C2">
        <w:rPr>
          <w:b/>
          <w:sz w:val="36"/>
          <w:szCs w:val="36"/>
        </w:rPr>
        <w:t>OO</w:t>
      </w:r>
      <w:r w:rsidR="002A440F">
        <w:rPr>
          <w:b/>
          <w:sz w:val="36"/>
          <w:szCs w:val="36"/>
        </w:rPr>
        <w:t>K</w:t>
      </w:r>
      <w:bookmarkStart w:id="0" w:name="_GoBack"/>
      <w:bookmarkEnd w:id="0"/>
      <w:r w:rsidRPr="00884470">
        <w:rPr>
          <w:b/>
          <w:sz w:val="36"/>
          <w:szCs w:val="36"/>
        </w:rPr>
        <w:t xml:space="preserve"> Act / Parent Outreach</w:t>
      </w:r>
    </w:p>
    <w:p w:rsidR="00784C8D" w:rsidRPr="00784C8D" w:rsidRDefault="00784C8D" w:rsidP="00784C8D">
      <w:pPr>
        <w:rPr>
          <w:b/>
          <w:sz w:val="28"/>
          <w:szCs w:val="28"/>
        </w:rPr>
      </w:pPr>
      <w:r w:rsidRPr="00784C8D">
        <w:rPr>
          <w:b/>
          <w:sz w:val="28"/>
          <w:szCs w:val="28"/>
        </w:rPr>
        <w:t xml:space="preserve">What is the LOOK Act? </w:t>
      </w:r>
    </w:p>
    <w:p w:rsidR="003A6266" w:rsidRPr="00463D12" w:rsidRDefault="00C27468" w:rsidP="00784C8D">
      <w:pPr>
        <w:numPr>
          <w:ilvl w:val="0"/>
          <w:numId w:val="1"/>
        </w:numPr>
      </w:pPr>
      <w:r w:rsidRPr="00463D12">
        <w:t xml:space="preserve">The </w:t>
      </w:r>
      <w:r w:rsidRPr="00463D12">
        <w:rPr>
          <w:b/>
          <w:bCs/>
        </w:rPr>
        <w:t>L</w:t>
      </w:r>
      <w:r w:rsidRPr="00463D12">
        <w:t xml:space="preserve">anguage </w:t>
      </w:r>
      <w:r w:rsidRPr="00463D12">
        <w:rPr>
          <w:b/>
          <w:bCs/>
        </w:rPr>
        <w:t>O</w:t>
      </w:r>
      <w:r w:rsidRPr="00463D12">
        <w:t xml:space="preserve">pportunities for </w:t>
      </w:r>
      <w:r w:rsidRPr="00463D12">
        <w:rPr>
          <w:b/>
          <w:bCs/>
        </w:rPr>
        <w:t>O</w:t>
      </w:r>
      <w:r w:rsidRPr="00463D12">
        <w:t xml:space="preserve">ur </w:t>
      </w:r>
      <w:r w:rsidRPr="00463D12">
        <w:rPr>
          <w:b/>
          <w:bCs/>
        </w:rPr>
        <w:t>K</w:t>
      </w:r>
      <w:r w:rsidRPr="00463D12">
        <w:t xml:space="preserve">ids </w:t>
      </w:r>
      <w:r w:rsidRPr="00463D12">
        <w:rPr>
          <w:b/>
          <w:bCs/>
        </w:rPr>
        <w:t>Act</w:t>
      </w:r>
      <w:r w:rsidRPr="00463D12">
        <w:t xml:space="preserve"> is designed to improve the education of English learners (ELs) and other students. </w:t>
      </w:r>
    </w:p>
    <w:p w:rsidR="00784C8D" w:rsidRPr="00784C8D" w:rsidRDefault="00225433" w:rsidP="00784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Proposed LOOK Act Regulations</w:t>
      </w:r>
    </w:p>
    <w:p w:rsidR="007C4ACC" w:rsidRPr="00463D12" w:rsidRDefault="007C4ACC" w:rsidP="007C4ACC">
      <w:pPr>
        <w:numPr>
          <w:ilvl w:val="0"/>
          <w:numId w:val="1"/>
        </w:numPr>
      </w:pPr>
      <w:r w:rsidRPr="00463D12">
        <w:t>English Learner Parent Advisory Councils (603 CMR 14.09)</w:t>
      </w:r>
    </w:p>
    <w:p w:rsidR="003A6266" w:rsidRPr="00463D12" w:rsidRDefault="00C27468" w:rsidP="00784C8D">
      <w:pPr>
        <w:numPr>
          <w:ilvl w:val="0"/>
          <w:numId w:val="1"/>
        </w:numPr>
      </w:pPr>
      <w:r w:rsidRPr="00463D12">
        <w:t>English Learner Programs (603 CMR 14.04)</w:t>
      </w:r>
    </w:p>
    <w:p w:rsidR="003A6266" w:rsidRPr="00463D12" w:rsidRDefault="00C27468" w:rsidP="00784C8D">
      <w:pPr>
        <w:numPr>
          <w:ilvl w:val="0"/>
          <w:numId w:val="1"/>
        </w:numPr>
      </w:pPr>
      <w:r w:rsidRPr="00463D12">
        <w:t>Bilingual Education Endorsement (603 CMR 7.14 and 7.15)</w:t>
      </w:r>
    </w:p>
    <w:p w:rsidR="003A6266" w:rsidRPr="00463D12" w:rsidRDefault="00C27468" w:rsidP="00784C8D">
      <w:pPr>
        <w:numPr>
          <w:ilvl w:val="0"/>
          <w:numId w:val="1"/>
        </w:numPr>
      </w:pPr>
      <w:r w:rsidRPr="00463D12">
        <w:t>State Seal of Biliteracy (603 CMR 31.07)</w:t>
      </w:r>
    </w:p>
    <w:p w:rsidR="007C4ACC" w:rsidRPr="007C4ACC" w:rsidRDefault="007C4ACC" w:rsidP="007C4ACC">
      <w:pPr>
        <w:pStyle w:val="ListParagraph"/>
        <w:numPr>
          <w:ilvl w:val="0"/>
          <w:numId w:val="20"/>
        </w:numPr>
        <w:ind w:hanging="420"/>
        <w:rPr>
          <w:sz w:val="24"/>
          <w:szCs w:val="24"/>
        </w:rPr>
      </w:pPr>
      <w:r w:rsidRPr="007C4ACC">
        <w:rPr>
          <w:b/>
          <w:sz w:val="28"/>
          <w:szCs w:val="28"/>
        </w:rPr>
        <w:t>English Learner Parent Advisory Councils (ELPAC)</w:t>
      </w:r>
    </w:p>
    <w:p w:rsidR="007C4ACC" w:rsidRPr="002B5566" w:rsidRDefault="007C4ACC" w:rsidP="007C4ACC">
      <w:pPr>
        <w:pStyle w:val="ListParagraph"/>
        <w:numPr>
          <w:ilvl w:val="0"/>
          <w:numId w:val="18"/>
        </w:numPr>
      </w:pPr>
      <w:r w:rsidRPr="002B5566">
        <w:t>Districts that require an EL Parent Advisory Council are those with 100 or more English learners or where English learners comprise 5% of the student body</w:t>
      </w:r>
    </w:p>
    <w:p w:rsidR="007C4ACC" w:rsidRPr="002B5566" w:rsidRDefault="007C4ACC" w:rsidP="007C4ACC">
      <w:pPr>
        <w:pStyle w:val="ListParagraph"/>
        <w:numPr>
          <w:ilvl w:val="0"/>
          <w:numId w:val="18"/>
        </w:numPr>
      </w:pPr>
      <w:r w:rsidRPr="002B5566">
        <w:t>Schools that require</w:t>
      </w:r>
      <w:r>
        <w:t xml:space="preserve"> an EL Parent Advisory Council are those that have ELE programs and are u</w:t>
      </w:r>
      <w:r w:rsidRPr="002B5566">
        <w:t>nderperforming</w:t>
      </w:r>
      <w:r>
        <w:t xml:space="preserve"> or</w:t>
      </w:r>
      <w:r w:rsidRPr="002B5566">
        <w:t xml:space="preserve"> chronically under</w:t>
      </w:r>
      <w:r>
        <w:t>performing</w:t>
      </w:r>
      <w:r w:rsidRPr="002B5566">
        <w:t>.</w:t>
      </w:r>
    </w:p>
    <w:p w:rsidR="007C4ACC" w:rsidRPr="002B5566" w:rsidRDefault="007C4ACC" w:rsidP="007C4ACC">
      <w:pPr>
        <w:pStyle w:val="ListParagraph"/>
        <w:numPr>
          <w:ilvl w:val="0"/>
          <w:numId w:val="18"/>
        </w:numPr>
      </w:pPr>
      <w:r w:rsidRPr="002B5566">
        <w:t xml:space="preserve">The council shall receive assistance from the ELE Director or other appropriate school personnel as designated by the Superintendent. </w:t>
      </w:r>
    </w:p>
    <w:p w:rsidR="007C4ACC" w:rsidRPr="002B5566" w:rsidRDefault="007C4ACC" w:rsidP="007C4ACC">
      <w:pPr>
        <w:pStyle w:val="ListParagraph"/>
        <w:numPr>
          <w:ilvl w:val="0"/>
          <w:numId w:val="18"/>
        </w:numPr>
      </w:pPr>
      <w:r w:rsidRPr="002B5566">
        <w:t>ELPAC duties include but are not limited to:</w:t>
      </w:r>
    </w:p>
    <w:p w:rsidR="007C4ACC" w:rsidRPr="007C4ACC" w:rsidRDefault="007C4ACC" w:rsidP="007C4ACC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C4ACC">
        <w:rPr>
          <w:rFonts w:ascii="Calibri" w:eastAsia="Times New Roman" w:hAnsi="Calibri" w:cs="Calibri"/>
          <w:color w:val="000000"/>
        </w:rPr>
        <w:t>Create by-laws (rules) regarding officers and operational procedures,</w:t>
      </w:r>
    </w:p>
    <w:p w:rsidR="007C4ACC" w:rsidRPr="007C4ACC" w:rsidRDefault="007C4ACC" w:rsidP="007C4ACC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C4ACC">
        <w:rPr>
          <w:rFonts w:ascii="Calibri" w:eastAsia="Times New Roman" w:hAnsi="Calibri" w:cs="Calibri"/>
          <w:color w:val="000000"/>
        </w:rPr>
        <w:t>Advise the school district, school committee, and board of trustees on matters related to English learners,</w:t>
      </w:r>
    </w:p>
    <w:p w:rsidR="007C4ACC" w:rsidRPr="007C4ACC" w:rsidRDefault="007C4ACC" w:rsidP="007C4ACC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C4ACC">
        <w:rPr>
          <w:rFonts w:ascii="Calibri" w:eastAsia="Times New Roman" w:hAnsi="Calibri" w:cs="Calibri"/>
          <w:color w:val="000000"/>
        </w:rPr>
        <w:t>Meet regularly with school or district leaders to participate in the planning and development of programs to improve educational opportunities for English learners</w:t>
      </w:r>
    </w:p>
    <w:p w:rsidR="007C4ACC" w:rsidRPr="007C4ACC" w:rsidRDefault="007C4ACC" w:rsidP="007C4ACC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C4ACC">
        <w:rPr>
          <w:rFonts w:ascii="Calibri" w:eastAsia="Times New Roman" w:hAnsi="Calibri" w:cs="Calibri"/>
          <w:color w:val="000000"/>
        </w:rPr>
        <w:t>Advise the district on any new ELE programs before they are submitted for approval</w:t>
      </w:r>
    </w:p>
    <w:p w:rsidR="007C4ACC" w:rsidRPr="007C4ACC" w:rsidRDefault="007C4ACC" w:rsidP="007C4ACC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C4ACC">
        <w:rPr>
          <w:rFonts w:ascii="Calibri" w:eastAsia="Times New Roman" w:hAnsi="Calibri" w:cs="Calibri"/>
          <w:color w:val="000000"/>
        </w:rPr>
        <w:t xml:space="preserve">Participate in the review of district and school improvement plans as </w:t>
      </w:r>
      <w:r w:rsidRPr="007C4ACC">
        <w:rPr>
          <w:rFonts w:ascii="Calibri" w:eastAsia="Times New Roman" w:hAnsi="Calibri" w:cs="Calibri"/>
          <w:color w:val="000000"/>
        </w:rPr>
        <w:t>they relate</w:t>
      </w:r>
      <w:r w:rsidRPr="007C4ACC">
        <w:rPr>
          <w:rFonts w:ascii="Calibri" w:eastAsia="Times New Roman" w:hAnsi="Calibri" w:cs="Calibri"/>
          <w:color w:val="000000"/>
        </w:rPr>
        <w:t xml:space="preserve"> to English learners, and</w:t>
      </w:r>
    </w:p>
    <w:p w:rsidR="007C4ACC" w:rsidRPr="007C4ACC" w:rsidRDefault="007C4ACC" w:rsidP="007C4ACC">
      <w:pPr>
        <w:numPr>
          <w:ilvl w:val="1"/>
          <w:numId w:val="1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C4ACC">
        <w:rPr>
          <w:rFonts w:ascii="Calibri" w:eastAsia="Times New Roman" w:hAnsi="Calibri" w:cs="Calibri"/>
          <w:color w:val="000000"/>
        </w:rPr>
        <w:t>Meet at least annually with the school committee or school council.</w:t>
      </w:r>
    </w:p>
    <w:p w:rsidR="00225433" w:rsidRPr="00225433" w:rsidRDefault="00225433" w:rsidP="007C4ACC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English Learner Programs:  Proposed Regulations</w:t>
      </w:r>
    </w:p>
    <w:p w:rsidR="003A6266" w:rsidRPr="00463D12" w:rsidRDefault="00D93158" w:rsidP="00463D12">
      <w:pPr>
        <w:pStyle w:val="ListParagraph"/>
        <w:numPr>
          <w:ilvl w:val="0"/>
          <w:numId w:val="11"/>
        </w:numPr>
      </w:pPr>
      <w:r>
        <w:t>Proposed regulations establish</w:t>
      </w:r>
      <w:r w:rsidR="00784C8D" w:rsidRPr="00463D12">
        <w:t xml:space="preserve"> the process that districts and the Department would use when a district applies to offer</w:t>
      </w:r>
      <w:r w:rsidR="00C27468" w:rsidRPr="00463D12">
        <w:t xml:space="preserve"> a new Sheltered English Immersion (SEI) program </w:t>
      </w:r>
      <w:r w:rsidR="00463D12" w:rsidRPr="00463D12">
        <w:t xml:space="preserve">OR </w:t>
      </w:r>
      <w:r w:rsidR="00C27468" w:rsidRPr="00463D12">
        <w:t>an alternative English learner education program</w:t>
      </w:r>
      <w:r>
        <w:t>.</w:t>
      </w:r>
    </w:p>
    <w:p w:rsidR="00884470" w:rsidRPr="00463D12" w:rsidRDefault="00D93158" w:rsidP="00463D12">
      <w:pPr>
        <w:pStyle w:val="ListParagraph"/>
        <w:numPr>
          <w:ilvl w:val="0"/>
          <w:numId w:val="11"/>
        </w:numPr>
      </w:pPr>
      <w:r>
        <w:t>Proposed regulations also specify</w:t>
      </w:r>
      <w:r w:rsidR="00225433" w:rsidRPr="00463D12">
        <w:t xml:space="preserve"> the process a district would follow when a parent/guardian requests to enroll or transfer an English learner into an English learner education program offered by the district. </w:t>
      </w:r>
    </w:p>
    <w:p w:rsidR="007C4ACC" w:rsidRDefault="007C4ACC" w:rsidP="00884470">
      <w:pPr>
        <w:ind w:left="360"/>
        <w:rPr>
          <w:b/>
          <w:sz w:val="28"/>
          <w:szCs w:val="28"/>
        </w:rPr>
      </w:pPr>
    </w:p>
    <w:p w:rsidR="003A6266" w:rsidRPr="00884470" w:rsidRDefault="00884470" w:rsidP="0088447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Review Process for New ELE Programs Requirements:  LOOK Act</w:t>
      </w:r>
    </w:p>
    <w:p w:rsidR="003A6266" w:rsidRPr="00463D12" w:rsidRDefault="00C27468" w:rsidP="00463D12">
      <w:pPr>
        <w:pStyle w:val="ListParagraph"/>
        <w:numPr>
          <w:ilvl w:val="0"/>
          <w:numId w:val="12"/>
        </w:numPr>
      </w:pPr>
      <w:r w:rsidRPr="00463D12">
        <w:t xml:space="preserve">Districts that wish to operate a new SEI or alternative ELE program must submit information required to the Department. </w:t>
      </w:r>
    </w:p>
    <w:p w:rsidR="003A6266" w:rsidRPr="00463D12" w:rsidRDefault="00C27468" w:rsidP="00463D12">
      <w:pPr>
        <w:pStyle w:val="ListParagraph"/>
        <w:numPr>
          <w:ilvl w:val="0"/>
          <w:numId w:val="12"/>
        </w:numPr>
      </w:pPr>
      <w:r w:rsidRPr="00463D12">
        <w:t xml:space="preserve">The Department has 90 days to review the information submitted and notify the district in writing whether the program fails to meet federal and state law requirements. </w:t>
      </w:r>
    </w:p>
    <w:p w:rsidR="003A6266" w:rsidRPr="00463D12" w:rsidRDefault="00513301" w:rsidP="00463D12">
      <w:pPr>
        <w:pStyle w:val="ListParagraph"/>
        <w:numPr>
          <w:ilvl w:val="0"/>
          <w:numId w:val="12"/>
        </w:numPr>
      </w:pPr>
      <w:r>
        <w:t>There are two possible outcomes based on the Department’s review</w:t>
      </w:r>
      <w:r w:rsidR="00C27468" w:rsidRPr="00463D12">
        <w:t xml:space="preserve">: </w:t>
      </w:r>
    </w:p>
    <w:p w:rsidR="003A6266" w:rsidRPr="00463D12" w:rsidRDefault="00513301" w:rsidP="002B5566">
      <w:pPr>
        <w:pStyle w:val="ListParagraph"/>
        <w:numPr>
          <w:ilvl w:val="1"/>
          <w:numId w:val="12"/>
        </w:numPr>
      </w:pPr>
      <w:r>
        <w:t>The district c</w:t>
      </w:r>
      <w:r w:rsidR="00C27468" w:rsidRPr="00463D12">
        <w:t xml:space="preserve">an begin </w:t>
      </w:r>
      <w:r>
        <w:t xml:space="preserve">the proposed </w:t>
      </w:r>
      <w:r w:rsidR="00C27468" w:rsidRPr="00463D12">
        <w:t xml:space="preserve">program.  </w:t>
      </w:r>
    </w:p>
    <w:p w:rsidR="003A6266" w:rsidRPr="00463D12" w:rsidRDefault="00C27468" w:rsidP="002B5566">
      <w:pPr>
        <w:pStyle w:val="ListParagraph"/>
        <w:numPr>
          <w:ilvl w:val="1"/>
          <w:numId w:val="12"/>
        </w:numPr>
      </w:pPr>
      <w:r w:rsidRPr="00463D12">
        <w:t>If required, the district will have 30 days to submit a revised proposal incorporating the feedback to bring the program into compliance.</w:t>
      </w:r>
    </w:p>
    <w:p w:rsidR="00884470" w:rsidRPr="002B5566" w:rsidRDefault="00C27468" w:rsidP="002B5566">
      <w:pPr>
        <w:pStyle w:val="ListParagraph"/>
        <w:numPr>
          <w:ilvl w:val="0"/>
          <w:numId w:val="12"/>
        </w:numPr>
      </w:pPr>
      <w:r w:rsidRPr="002B5566">
        <w:t>The Department will then review the revised proposal and determine whether the district can start implementing the program.</w:t>
      </w:r>
    </w:p>
    <w:p w:rsidR="00884470" w:rsidRPr="00784C8D" w:rsidRDefault="00884470" w:rsidP="0088447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Parental Requests for an ELE Program</w:t>
      </w:r>
    </w:p>
    <w:p w:rsidR="003A6266" w:rsidRPr="002B5566" w:rsidRDefault="00C27468" w:rsidP="002B5566">
      <w:pPr>
        <w:pStyle w:val="ListParagraph"/>
        <w:numPr>
          <w:ilvl w:val="0"/>
          <w:numId w:val="14"/>
        </w:numPr>
      </w:pPr>
      <w:r w:rsidRPr="002B5566">
        <w:t xml:space="preserve">A parent can request to enroll or transfer </w:t>
      </w:r>
      <w:r w:rsidR="007C4ACC">
        <w:t xml:space="preserve">their student </w:t>
      </w:r>
      <w:r w:rsidRPr="002B5566">
        <w:t xml:space="preserve">into another ELE program </w:t>
      </w:r>
      <w:r w:rsidR="00CD1B2C">
        <w:t xml:space="preserve">in the district. This is </w:t>
      </w:r>
      <w:r w:rsidRPr="002B5566">
        <w:t xml:space="preserve">ultimately the Superintendent’s decision. </w:t>
      </w:r>
    </w:p>
    <w:p w:rsidR="003A6266" w:rsidRPr="002B5566" w:rsidRDefault="00C27468" w:rsidP="002B5566">
      <w:pPr>
        <w:pStyle w:val="ListParagraph"/>
        <w:numPr>
          <w:ilvl w:val="0"/>
          <w:numId w:val="14"/>
        </w:numPr>
      </w:pPr>
      <w:r w:rsidRPr="002B5566">
        <w:t xml:space="preserve">Parents of 20 or more students may request the implementation of a new ELE district program. </w:t>
      </w:r>
      <w:r w:rsidR="00D629AB" w:rsidRPr="002B5566">
        <w:t xml:space="preserve"> This is ultimately the Superintendent’s decision. </w:t>
      </w:r>
    </w:p>
    <w:p w:rsidR="003A6266" w:rsidRPr="002B5566" w:rsidRDefault="00C27468" w:rsidP="00D93158">
      <w:pPr>
        <w:pStyle w:val="ListParagraph"/>
        <w:numPr>
          <w:ilvl w:val="0"/>
          <w:numId w:val="14"/>
        </w:numPr>
        <w:ind w:left="1080"/>
      </w:pPr>
      <w:r w:rsidRPr="002B5566">
        <w:t xml:space="preserve">Districts must respond within 90 days after receiving the request and provide: </w:t>
      </w:r>
    </w:p>
    <w:p w:rsidR="003A6266" w:rsidRPr="002B5566" w:rsidRDefault="00C27468" w:rsidP="00D93158">
      <w:pPr>
        <w:pStyle w:val="ListParagraph"/>
        <w:numPr>
          <w:ilvl w:val="2"/>
          <w:numId w:val="15"/>
        </w:numPr>
        <w:ind w:left="1800"/>
      </w:pPr>
      <w:r w:rsidRPr="002B5566">
        <w:t xml:space="preserve">a plan for implementation of the requested program; or </w:t>
      </w:r>
    </w:p>
    <w:p w:rsidR="006E4A90" w:rsidRPr="002B5566" w:rsidRDefault="00C27468" w:rsidP="00D93158">
      <w:pPr>
        <w:pStyle w:val="ListParagraph"/>
        <w:numPr>
          <w:ilvl w:val="2"/>
          <w:numId w:val="15"/>
        </w:numPr>
        <w:ind w:left="1800"/>
      </w:pPr>
      <w:r w:rsidRPr="002B5566">
        <w:t>a denial of the request, in writing, including an explanation of the denial.</w:t>
      </w:r>
    </w:p>
    <w:p w:rsidR="007C4ACC" w:rsidRPr="007C4ACC" w:rsidRDefault="007C4ACC" w:rsidP="007C4ACC">
      <w:pPr>
        <w:rPr>
          <w:rFonts w:ascii="Calibri" w:eastAsia="Times New Roman" w:hAnsi="Calibri" w:cs="Calibri"/>
          <w:color w:val="000000"/>
        </w:rPr>
      </w:pPr>
    </w:p>
    <w:p w:rsidR="00463D12" w:rsidRPr="00463D12" w:rsidRDefault="00463D12" w:rsidP="00463D1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629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B</w:t>
      </w:r>
      <w:r w:rsidR="00D93158">
        <w:rPr>
          <w:b/>
          <w:sz w:val="28"/>
          <w:szCs w:val="28"/>
        </w:rPr>
        <w:t>ilingual Education Endorsement;</w:t>
      </w:r>
      <w:r>
        <w:rPr>
          <w:b/>
          <w:sz w:val="28"/>
          <w:szCs w:val="28"/>
        </w:rPr>
        <w:t xml:space="preserve"> Proposed Regulations</w:t>
      </w:r>
    </w:p>
    <w:p w:rsidR="003A6266" w:rsidRDefault="00D93158" w:rsidP="00463D12">
      <w:pPr>
        <w:pStyle w:val="ListParagraph"/>
        <w:numPr>
          <w:ilvl w:val="0"/>
          <w:numId w:val="2"/>
        </w:numPr>
      </w:pPr>
      <w:r>
        <w:t>Proposed regulations clarify the r</w:t>
      </w:r>
      <w:r w:rsidR="00C27468" w:rsidRPr="00784C8D">
        <w:t xml:space="preserve">equirements </w:t>
      </w:r>
      <w:r>
        <w:t>to earn a</w:t>
      </w:r>
      <w:r w:rsidR="00C27468" w:rsidRPr="00784C8D">
        <w:t xml:space="preserve"> </w:t>
      </w:r>
      <w:r>
        <w:t>Bilingual Education endorsement.</w:t>
      </w:r>
    </w:p>
    <w:p w:rsidR="003A6266" w:rsidRDefault="00D93158" w:rsidP="00463D12">
      <w:pPr>
        <w:pStyle w:val="ListParagraph"/>
        <w:numPr>
          <w:ilvl w:val="0"/>
          <w:numId w:val="2"/>
        </w:numPr>
      </w:pPr>
      <w:r w:rsidRPr="00D93158">
        <w:t xml:space="preserve">Proposed regulations </w:t>
      </w:r>
      <w:r w:rsidR="00513301">
        <w:t>specify</w:t>
      </w:r>
      <w:r w:rsidR="00C27468" w:rsidRPr="00D93158">
        <w:t xml:space="preserve"> </w:t>
      </w:r>
      <w:r w:rsidR="00C27468" w:rsidRPr="00784C8D">
        <w:t>which educators will need the SEI or Bilingual Education endorsements</w:t>
      </w:r>
      <w:r>
        <w:t>.</w:t>
      </w:r>
      <w:r w:rsidR="00C27468" w:rsidRPr="00784C8D">
        <w:t xml:space="preserve"> </w:t>
      </w:r>
    </w:p>
    <w:p w:rsidR="003A6266" w:rsidRPr="00784C8D" w:rsidRDefault="00D93158" w:rsidP="00463D12">
      <w:pPr>
        <w:pStyle w:val="ListParagraph"/>
        <w:numPr>
          <w:ilvl w:val="0"/>
          <w:numId w:val="2"/>
        </w:numPr>
      </w:pPr>
      <w:r w:rsidRPr="00D93158">
        <w:t xml:space="preserve">Proposed regulations </w:t>
      </w:r>
      <w:r>
        <w:t>a</w:t>
      </w:r>
      <w:r w:rsidR="00C27468" w:rsidRPr="00784C8D">
        <w:t>llow the Commissioner to issue a one-year waiver of the Bilingual Education Endorsement requirements under certain circumstances.</w:t>
      </w:r>
    </w:p>
    <w:p w:rsidR="00D729D7" w:rsidRDefault="00D729D7" w:rsidP="00D729D7">
      <w:pPr>
        <w:ind w:left="1440"/>
      </w:pPr>
    </w:p>
    <w:p w:rsidR="00D729D7" w:rsidRPr="00463D12" w:rsidRDefault="00D729D7" w:rsidP="00D72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629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State Seal of Biliteracy:  Proposed Regulations</w:t>
      </w:r>
    </w:p>
    <w:p w:rsidR="00D729D7" w:rsidRPr="00D729D7" w:rsidRDefault="00D93158" w:rsidP="00D93158">
      <w:r>
        <w:t xml:space="preserve">       </w:t>
      </w:r>
      <w:r w:rsidRPr="00D93158">
        <w:t xml:space="preserve">Proposed regulations </w:t>
      </w:r>
      <w:r>
        <w:t>describe</w:t>
      </w:r>
      <w:r w:rsidR="00D729D7" w:rsidRPr="00D729D7">
        <w:t xml:space="preserve"> the process and criteria for earning the State Seal of Biliteracy</w:t>
      </w:r>
      <w:r>
        <w:t>.</w:t>
      </w:r>
      <w:r w:rsidR="00D729D7" w:rsidRPr="00D729D7">
        <w:t xml:space="preserve"> </w:t>
      </w:r>
    </w:p>
    <w:p w:rsidR="00784C8D" w:rsidRPr="00784C8D" w:rsidRDefault="00C27468" w:rsidP="00D729D7">
      <w:pPr>
        <w:ind w:left="360"/>
      </w:pPr>
      <w:r w:rsidRPr="00D729D7">
        <w:rPr>
          <w:b/>
          <w:bCs/>
        </w:rPr>
        <w:br/>
      </w:r>
      <w:r w:rsidR="00D729D7">
        <w:rPr>
          <w:b/>
          <w:sz w:val="28"/>
          <w:szCs w:val="28"/>
        </w:rPr>
        <w:t>Seal of Biliteracy Proposed Criteria</w:t>
      </w:r>
    </w:p>
    <w:p w:rsidR="003A6266" w:rsidRPr="00784C8D" w:rsidRDefault="00C27468" w:rsidP="00784C8D">
      <w:pPr>
        <w:numPr>
          <w:ilvl w:val="0"/>
          <w:numId w:val="6"/>
        </w:numPr>
      </w:pPr>
      <w:r w:rsidRPr="00784C8D">
        <w:t xml:space="preserve"> Meets all graduation requirements. </w:t>
      </w:r>
    </w:p>
    <w:p w:rsidR="003A6266" w:rsidRPr="00784C8D" w:rsidRDefault="00C27468" w:rsidP="00784C8D">
      <w:pPr>
        <w:numPr>
          <w:ilvl w:val="0"/>
          <w:numId w:val="6"/>
        </w:numPr>
      </w:pPr>
      <w:r w:rsidRPr="00784C8D">
        <w:t xml:space="preserve"> Demonstrates a high </w:t>
      </w:r>
      <w:r w:rsidR="00D93158">
        <w:t>level of proficiency in</w:t>
      </w:r>
      <w:r w:rsidR="00405690">
        <w:t xml:space="preserve"> English as measured by</w:t>
      </w:r>
      <w:r w:rsidR="00CD1B2C">
        <w:t xml:space="preserve"> MCAS</w:t>
      </w:r>
      <w:r w:rsidRPr="00784C8D">
        <w:t>.</w:t>
      </w:r>
    </w:p>
    <w:p w:rsidR="000B4E19" w:rsidRPr="000B4E19" w:rsidRDefault="00C27468" w:rsidP="000B4E19">
      <w:pPr>
        <w:numPr>
          <w:ilvl w:val="0"/>
          <w:numId w:val="6"/>
        </w:numPr>
      </w:pPr>
      <w:r w:rsidRPr="00784C8D">
        <w:lastRenderedPageBreak/>
        <w:t xml:space="preserve"> Demonstrates a high level of proficiency in a foreign language by attaining a minimum score on a nationally recognized and readily available</w:t>
      </w:r>
      <w:r w:rsidR="00CD1B2C">
        <w:t xml:space="preserve"> assessment or an a</w:t>
      </w:r>
      <w:r w:rsidRPr="00784C8D">
        <w:t>lternative evidence method established by the Department.</w:t>
      </w:r>
    </w:p>
    <w:p w:rsidR="007C4ACC" w:rsidRDefault="007C4ACC">
      <w:pPr>
        <w:rPr>
          <w:b/>
          <w:sz w:val="28"/>
          <w:szCs w:val="28"/>
        </w:rPr>
      </w:pPr>
    </w:p>
    <w:p w:rsidR="00D93158" w:rsidRDefault="000B4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Comments, please </w:t>
      </w:r>
      <w:r w:rsidR="00D93158">
        <w:rPr>
          <w:b/>
          <w:sz w:val="28"/>
          <w:szCs w:val="28"/>
        </w:rPr>
        <w:t>see the information below:</w:t>
      </w:r>
    </w:p>
    <w:p w:rsidR="00D93158" w:rsidRDefault="00D93158" w:rsidP="00D93158">
      <w:pPr>
        <w:pStyle w:val="ListParagraph"/>
      </w:pPr>
      <w:r>
        <w:t xml:space="preserve">Written comments on the proposed amendments may be submitted by mail to: </w:t>
      </w:r>
      <w:r w:rsidRPr="00D93158">
        <w:rPr>
          <w:b/>
        </w:rPr>
        <w:t>Sibel Hughes, OELAAA, Department of Elementary and Secondary Education, 75 Pleasant Street, Malden, MA 02148</w:t>
      </w:r>
      <w:r>
        <w:t xml:space="preserve">; by </w:t>
      </w:r>
      <w:r w:rsidRPr="00D93158">
        <w:t>fax to</w:t>
      </w:r>
      <w:r w:rsidRPr="00D93158">
        <w:rPr>
          <w:b/>
        </w:rPr>
        <w:t>: 781-338-3395</w:t>
      </w:r>
      <w:r>
        <w:t xml:space="preserve">; or by email to: </w:t>
      </w:r>
      <w:r w:rsidRPr="00D93158">
        <w:rPr>
          <w:b/>
        </w:rPr>
        <w:t>LOOKAct@doe.mass.edu</w:t>
      </w:r>
      <w:r>
        <w:t>.</w:t>
      </w:r>
    </w:p>
    <w:p w:rsidR="000B4E19" w:rsidRDefault="00D93158" w:rsidP="00D93158">
      <w:pPr>
        <w:pStyle w:val="ListParagraph"/>
      </w:pPr>
      <w:r>
        <w:t xml:space="preserve">The following link may also be used to submit public comment on the proposed revisions: Proposed Amendments to English Learner Education Regulations: </w:t>
      </w:r>
      <w:hyperlink r:id="rId7" w:history="1">
        <w:r w:rsidRPr="00D93158">
          <w:rPr>
            <w:rStyle w:val="Hyperlink"/>
          </w:rPr>
          <w:t>Public Comment Survey</w:t>
        </w:r>
      </w:hyperlink>
      <w:r>
        <w:t xml:space="preserve">. The deadline for submission of public comment is </w:t>
      </w:r>
      <w:r w:rsidRPr="00513301">
        <w:rPr>
          <w:b/>
        </w:rPr>
        <w:t>Friday, May 18, 2018</w:t>
      </w:r>
      <w:r>
        <w:t xml:space="preserve">. The Board is expected to vote on the proposed amendments </w:t>
      </w:r>
      <w:r w:rsidR="00FF7759">
        <w:t xml:space="preserve">to the regulations </w:t>
      </w:r>
      <w:r>
        <w:t xml:space="preserve">at its regular monthly meeting scheduled for </w:t>
      </w:r>
      <w:r w:rsidRPr="00D93158">
        <w:rPr>
          <w:b/>
        </w:rPr>
        <w:t>June 26, 2018.</w:t>
      </w:r>
      <w:r w:rsidR="000B4E19" w:rsidRPr="00D93158">
        <w:rPr>
          <w:b/>
        </w:rPr>
        <w:br/>
      </w:r>
      <w:r w:rsidR="000B4E19">
        <w:br/>
      </w:r>
    </w:p>
    <w:sectPr w:rsidR="000B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A86" w:rsidRDefault="00657A86" w:rsidP="00784C8D">
      <w:pPr>
        <w:spacing w:after="0" w:line="240" w:lineRule="auto"/>
      </w:pPr>
      <w:r>
        <w:separator/>
      </w:r>
    </w:p>
  </w:endnote>
  <w:endnote w:type="continuationSeparator" w:id="0">
    <w:p w:rsidR="00657A86" w:rsidRDefault="00657A86" w:rsidP="0078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A86" w:rsidRDefault="00657A86" w:rsidP="00784C8D">
      <w:pPr>
        <w:spacing w:after="0" w:line="240" w:lineRule="auto"/>
      </w:pPr>
      <w:r>
        <w:separator/>
      </w:r>
    </w:p>
  </w:footnote>
  <w:footnote w:type="continuationSeparator" w:id="0">
    <w:p w:rsidR="00657A86" w:rsidRDefault="00657A86" w:rsidP="0078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02B"/>
    <w:multiLevelType w:val="hybridMultilevel"/>
    <w:tmpl w:val="05C01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265AD2"/>
    <w:multiLevelType w:val="hybridMultilevel"/>
    <w:tmpl w:val="E026B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B17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463B2"/>
    <w:multiLevelType w:val="hybridMultilevel"/>
    <w:tmpl w:val="D614627E"/>
    <w:lvl w:ilvl="0" w:tplc="D7C89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09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3C2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C2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49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8A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6D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47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8F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C2D04"/>
    <w:multiLevelType w:val="hybridMultilevel"/>
    <w:tmpl w:val="E552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10DC"/>
    <w:multiLevelType w:val="hybridMultilevel"/>
    <w:tmpl w:val="D864114E"/>
    <w:lvl w:ilvl="0" w:tplc="4AF4D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6F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80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88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49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25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4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A1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27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65000"/>
    <w:multiLevelType w:val="hybridMultilevel"/>
    <w:tmpl w:val="8D00BDDA"/>
    <w:lvl w:ilvl="0" w:tplc="CF1E7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4A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E5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2D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8F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C5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85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06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4F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433D6"/>
    <w:multiLevelType w:val="hybridMultilevel"/>
    <w:tmpl w:val="9320AF40"/>
    <w:lvl w:ilvl="0" w:tplc="1E224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EDC5A">
      <w:start w:val="11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C2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69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C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84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EC3B74"/>
    <w:multiLevelType w:val="hybridMultilevel"/>
    <w:tmpl w:val="2C6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5672"/>
    <w:multiLevelType w:val="hybridMultilevel"/>
    <w:tmpl w:val="208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14D1A"/>
    <w:multiLevelType w:val="hybridMultilevel"/>
    <w:tmpl w:val="332469A2"/>
    <w:lvl w:ilvl="0" w:tplc="1E224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433C"/>
    <w:multiLevelType w:val="hybridMultilevel"/>
    <w:tmpl w:val="39E8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CE6"/>
    <w:multiLevelType w:val="hybridMultilevel"/>
    <w:tmpl w:val="1D26B8E2"/>
    <w:lvl w:ilvl="0" w:tplc="2D00C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C1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09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C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7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8D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EB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8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4D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FB7B9A"/>
    <w:multiLevelType w:val="hybridMultilevel"/>
    <w:tmpl w:val="3C200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AB4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62A1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4B8D1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3D40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8C9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540E2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3BE9B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D651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4C9F2B33"/>
    <w:multiLevelType w:val="multilevel"/>
    <w:tmpl w:val="E87E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DB4C73"/>
    <w:multiLevelType w:val="hybridMultilevel"/>
    <w:tmpl w:val="CCAA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4416B6D"/>
    <w:multiLevelType w:val="hybridMultilevel"/>
    <w:tmpl w:val="FDA0867A"/>
    <w:lvl w:ilvl="0" w:tplc="1E224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12DC1"/>
    <w:multiLevelType w:val="hybridMultilevel"/>
    <w:tmpl w:val="A4DE68F0"/>
    <w:lvl w:ilvl="0" w:tplc="1E224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8EDC5A">
      <w:start w:val="11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C2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69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C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84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4AC4499"/>
    <w:multiLevelType w:val="hybridMultilevel"/>
    <w:tmpl w:val="EDF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79A19C4"/>
    <w:multiLevelType w:val="hybridMultilevel"/>
    <w:tmpl w:val="D0FC0F08"/>
    <w:lvl w:ilvl="0" w:tplc="5BC4E57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F12349C"/>
    <w:multiLevelType w:val="hybridMultilevel"/>
    <w:tmpl w:val="04904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16"/>
  </w:num>
  <w:num w:numId="6">
    <w:abstractNumId w:val="5"/>
  </w:num>
  <w:num w:numId="7">
    <w:abstractNumId w:val="1"/>
  </w:num>
  <w:num w:numId="8">
    <w:abstractNumId w:val="6"/>
  </w:num>
  <w:num w:numId="9">
    <w:abstractNumId w:val="19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  <w:num w:numId="14">
    <w:abstractNumId w:val="14"/>
  </w:num>
  <w:num w:numId="15">
    <w:abstractNumId w:val="17"/>
  </w:num>
  <w:num w:numId="16">
    <w:abstractNumId w:val="15"/>
  </w:num>
  <w:num w:numId="17">
    <w:abstractNumId w:val="9"/>
  </w:num>
  <w:num w:numId="18">
    <w:abstractNumId w:val="8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8D"/>
    <w:rsid w:val="000B4E19"/>
    <w:rsid w:val="001268E0"/>
    <w:rsid w:val="00225433"/>
    <w:rsid w:val="002A440F"/>
    <w:rsid w:val="002B5566"/>
    <w:rsid w:val="003A6266"/>
    <w:rsid w:val="00405690"/>
    <w:rsid w:val="00463D12"/>
    <w:rsid w:val="00513301"/>
    <w:rsid w:val="00657A86"/>
    <w:rsid w:val="006E4A90"/>
    <w:rsid w:val="00784C8D"/>
    <w:rsid w:val="007C4ACC"/>
    <w:rsid w:val="00805C5F"/>
    <w:rsid w:val="00884470"/>
    <w:rsid w:val="009F59C2"/>
    <w:rsid w:val="00C27468"/>
    <w:rsid w:val="00CD1B2C"/>
    <w:rsid w:val="00D629AB"/>
    <w:rsid w:val="00D729D7"/>
    <w:rsid w:val="00D93158"/>
    <w:rsid w:val="00F43355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BEC9"/>
  <w15:chartTrackingRefBased/>
  <w15:docId w15:val="{E653B514-7352-4234-8C60-7CA101EA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8D"/>
  </w:style>
  <w:style w:type="paragraph" w:styleId="Footer">
    <w:name w:val="footer"/>
    <w:basedOn w:val="Normal"/>
    <w:link w:val="FooterChar"/>
    <w:uiPriority w:val="99"/>
    <w:unhideWhenUsed/>
    <w:rsid w:val="0078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8D"/>
  </w:style>
  <w:style w:type="paragraph" w:styleId="NormalWeb">
    <w:name w:val="Normal (Web)"/>
    <w:basedOn w:val="Normal"/>
    <w:uiPriority w:val="99"/>
    <w:semiHidden/>
    <w:unhideWhenUsed/>
    <w:rsid w:val="00784C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E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E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9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6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1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28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39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5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9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6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6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2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6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41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2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9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3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7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5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veygizmo.com/s3/4216987/Proposed-Amendments-to-English-Learner-Education-Regulations-Public-Comment-Surv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Feldman</dc:creator>
  <cp:keywords/>
  <dc:description/>
  <cp:lastModifiedBy>Valade, David</cp:lastModifiedBy>
  <cp:revision>5</cp:revision>
  <cp:lastPrinted>2018-04-17T18:57:00Z</cp:lastPrinted>
  <dcterms:created xsi:type="dcterms:W3CDTF">2018-04-18T18:42:00Z</dcterms:created>
  <dcterms:modified xsi:type="dcterms:W3CDTF">2018-04-18T19:45:00Z</dcterms:modified>
</cp:coreProperties>
</file>